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BF9F4"/>
  <w:body>
    <w:p w14:paraId="54D617B7" w14:textId="77777777" w:rsidR="00AF0A27" w:rsidRPr="00C92051" w:rsidRDefault="00BD6302">
      <w:pPr>
        <w:spacing w:before="60" w:after="40" w:line="560" w:lineRule="exact"/>
        <w:jc w:val="center"/>
        <w:rPr>
          <w:sz w:val="60"/>
          <w:szCs w:val="60"/>
        </w:rPr>
      </w:pPr>
      <w:r w:rsidRPr="00C92051">
        <w:rPr>
          <w:noProof/>
          <w:sz w:val="60"/>
          <w:szCs w:val="6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6615A1B" wp14:editId="54E755B7">
                <wp:simplePos x="0" y="0"/>
                <wp:positionH relativeFrom="page">
                  <wp:posOffset>3020695</wp:posOffset>
                </wp:positionH>
                <wp:positionV relativeFrom="page">
                  <wp:posOffset>-93172</wp:posOffset>
                </wp:positionV>
                <wp:extent cx="2743200" cy="1188720"/>
                <wp:effectExtent l="0" t="0" r="0" b="0"/>
                <wp:wrapNone/>
                <wp:docPr id="1" name="Monogra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188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00CB07" w14:textId="77777777" w:rsidR="00AF0A27" w:rsidRDefault="00BD6302">
                            <w:pPr>
                              <w:jc w:val="center"/>
                            </w:pPr>
                            <w:r>
                              <w:rPr>
                                <w:rFonts w:ascii="Petit Formal Script" w:eastAsia="Petit Formal Script" w:hAnsi="Petit Formal Script" w:cs="Petit Formal Script"/>
                                <w:color w:val="E4E2DC"/>
                                <w:sz w:val="170"/>
                                <w:szCs w:val="170"/>
                              </w:rPr>
                              <w:t>AC</w:t>
                            </w:r>
                          </w:p>
                        </w:txbxContent>
                      </wps:txbx>
                      <wps:bodyPr wrap="none" lIns="0" tIns="0" rIns="0" bIns="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615A1B" id="_x0000_t202" coordsize="21600,21600" o:spt="202" path="m,l,21600r21600,l21600,xe">
                <v:stroke joinstyle="miter"/>
                <v:path gradientshapeok="t" o:connecttype="rect"/>
              </v:shapetype>
              <v:shape id="Monogram" o:spid="_x0000_s1026" type="#_x0000_t202" style="position:absolute;left:0;text-align:left;margin-left:237.85pt;margin-top:-7.35pt;width:3in;height:93.6pt;z-index:-2516582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middle-center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" filled="f" stroked="f">
                <v:textbox inset="0,0,0,0">
                  <w:txbxContent>
                    <w:p w14:paraId="1100CB07" w14:textId="77777777" w:rsidR="00AF0A27" w:rsidRDefault="00BD6302">
                      <w:pPr>
                        <w:jc w:val="center"/>
                      </w:pPr>
                      <w:r>
                        <w:rPr>
                          <w:rFonts w:ascii="Petit Formal Script" w:eastAsia="Petit Formal Script" w:hAnsi="Petit Formal Script" w:cs="Petit Formal Script"/>
                          <w:color w:val="E4E2DC"/>
                          <w:sz w:val="170"/>
                          <w:szCs w:val="170"/>
                        </w:rPr>
                        <w:t>AC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C92051">
        <w:rPr>
          <w:color w:val="3A3A3A"/>
          <w:spacing w:val="150"/>
          <w:sz w:val="60"/>
          <w:szCs w:val="60"/>
        </w:rPr>
        <w:t>ABIGAIL COOLIDGE</w:t>
      </w:r>
    </w:p>
    <w:p w14:paraId="3458AC43" w14:textId="77777777" w:rsidR="00AF0A27" w:rsidRDefault="00BD6302" w:rsidP="00C92051">
      <w:pPr>
        <w:pBdr>
          <w:bottom w:val="single" w:sz="6" w:space="24" w:color="BFBFBF"/>
        </w:pBdr>
        <w:spacing w:after="120"/>
        <w:jc w:val="center"/>
      </w:pPr>
      <w:r>
        <w:rPr>
          <w:color w:val="6B6B6B"/>
          <w:spacing w:val="90"/>
          <w:sz w:val="19"/>
          <w:szCs w:val="19"/>
        </w:rPr>
        <w:t>BSN, BBA, RN(c), CPC-A</w:t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0"/>
        <w:gridCol w:w="7150"/>
      </w:tblGrid>
      <w:tr w:rsidR="00AF0A27" w14:paraId="3BAB3F09" w14:textId="77777777">
        <w:tc>
          <w:tcPr>
            <w:tcW w:w="3650" w:type="dxa"/>
            <w:tcBorders>
              <w:right w:val="single" w:sz="6" w:space="0" w:color="BFBFBF"/>
            </w:tcBorders>
            <w:tcMar>
              <w:left w:w="0" w:type="dxa"/>
              <w:right w:w="200" w:type="dxa"/>
            </w:tcMar>
          </w:tcPr>
          <w:p w14:paraId="48D54594" w14:textId="77777777" w:rsidR="00AF0A27" w:rsidRDefault="00BD6302">
            <w:pPr>
              <w:keepNext/>
              <w:spacing w:after="44"/>
            </w:pPr>
            <w:r>
              <w:rPr>
                <w:b/>
                <w:bCs/>
                <w:color w:val="3A3A3A"/>
                <w:spacing w:val="40"/>
                <w:sz w:val="21"/>
                <w:szCs w:val="21"/>
                <w:shd w:val="clear" w:color="auto" w:fill="E4E4E4"/>
              </w:rPr>
              <w:t>C</w:t>
            </w:r>
            <w:r>
              <w:rPr>
                <w:b/>
                <w:bCs/>
                <w:color w:val="3A3A3A"/>
                <w:spacing w:val="40"/>
                <w:sz w:val="21"/>
                <w:szCs w:val="21"/>
              </w:rPr>
              <w:t>ONTACT</w:t>
            </w:r>
          </w:p>
          <w:p w14:paraId="38DB244B" w14:textId="77777777" w:rsidR="00AF0A27" w:rsidRDefault="00BD6302">
            <w:pPr>
              <w:tabs>
                <w:tab w:val="left" w:pos="300"/>
              </w:tabs>
              <w:spacing w:after="24"/>
            </w:pPr>
            <w:r>
              <w:rPr>
                <w:color w:val="6B6B6B"/>
              </w:rPr>
              <w:t>☎</w:t>
            </w:r>
            <w:r>
              <w:rPr>
                <w:color w:val="3A3A3A"/>
              </w:rPr>
              <w:tab/>
              <w:t>(847) 848-0904</w:t>
            </w:r>
          </w:p>
          <w:p w14:paraId="4A0C2FCE" w14:textId="77777777" w:rsidR="00AF0A27" w:rsidRDefault="00BD6302">
            <w:pPr>
              <w:tabs>
                <w:tab w:val="left" w:pos="300"/>
              </w:tabs>
              <w:spacing w:after="24"/>
            </w:pPr>
            <w:r>
              <w:rPr>
                <w:color w:val="6B6B6B"/>
              </w:rPr>
              <w:t>✉</w:t>
            </w:r>
            <w:r>
              <w:rPr>
                <w:color w:val="3A3A3A"/>
              </w:rPr>
              <w:tab/>
              <w:t>abigailcoolidge2424@gmail.com</w:t>
            </w:r>
          </w:p>
          <w:p w14:paraId="5092D484" w14:textId="77777777" w:rsidR="00AF0A27" w:rsidRDefault="00BD6302">
            <w:pPr>
              <w:tabs>
                <w:tab w:val="left" w:pos="300"/>
              </w:tabs>
              <w:spacing w:after="24"/>
            </w:pPr>
            <w:r>
              <w:rPr>
                <w:color w:val="6B6B6B"/>
              </w:rPr>
              <w:t>⌂</w:t>
            </w:r>
            <w:r>
              <w:rPr>
                <w:color w:val="3A3A3A"/>
              </w:rPr>
              <w:tab/>
              <w:t>Los Angeles, CA</w:t>
            </w:r>
          </w:p>
          <w:p w14:paraId="2BEFAE43" w14:textId="77777777" w:rsidR="00AF0A27" w:rsidRDefault="00BD6302">
            <w:pPr>
              <w:tabs>
                <w:tab w:val="left" w:pos="300"/>
              </w:tabs>
              <w:spacing w:after="24"/>
            </w:pPr>
            <w:r>
              <w:rPr>
                <w:color w:val="6B6B6B"/>
              </w:rPr>
              <w:t>⚭</w:t>
            </w:r>
            <w:r>
              <w:rPr>
                <w:color w:val="3A3A3A"/>
              </w:rPr>
              <w:tab/>
            </w:r>
            <w:hyperlink r:id="rId6" w:history="1">
              <w:r>
                <w:rPr>
                  <w:color w:val="3A3A3A"/>
                </w:rPr>
                <w:t>abigailcoolidge.com</w:t>
              </w:r>
            </w:hyperlink>
            <w:r>
              <w:rPr>
                <w:color w:val="6B6B6B"/>
                <w:sz w:val="14"/>
                <w:szCs w:val="14"/>
              </w:rPr>
              <w:t xml:space="preserve">  (</w:t>
            </w:r>
            <w:r w:rsidR="00741353">
              <w:rPr>
                <w:color w:val="6B6B6B"/>
                <w:sz w:val="14"/>
                <w:szCs w:val="14"/>
              </w:rPr>
              <w:t>e-</w:t>
            </w:r>
            <w:r>
              <w:rPr>
                <w:color w:val="6B6B6B"/>
                <w:sz w:val="14"/>
                <w:szCs w:val="14"/>
              </w:rPr>
              <w:t>portfolio)</w:t>
            </w:r>
          </w:p>
          <w:p w14:paraId="24FCFFCE" w14:textId="77777777" w:rsidR="00AF0A27" w:rsidRDefault="00BD6302">
            <w:pPr>
              <w:keepNext/>
              <w:pBdr>
                <w:top w:val="single" w:sz="6" w:space="6" w:color="BFBFBF"/>
              </w:pBdr>
              <w:spacing w:before="84" w:after="44"/>
            </w:pPr>
            <w:r>
              <w:rPr>
                <w:b/>
                <w:bCs/>
                <w:color w:val="3A3A3A"/>
                <w:spacing w:val="40"/>
                <w:sz w:val="21"/>
                <w:szCs w:val="21"/>
                <w:shd w:val="clear" w:color="auto" w:fill="E4E4E4"/>
              </w:rPr>
              <w:t>E</w:t>
            </w:r>
            <w:r>
              <w:rPr>
                <w:b/>
                <w:bCs/>
                <w:color w:val="3A3A3A"/>
                <w:spacing w:val="40"/>
                <w:sz w:val="21"/>
                <w:szCs w:val="21"/>
              </w:rPr>
              <w:t>DUCATION</w:t>
            </w:r>
          </w:p>
          <w:p w14:paraId="18EE55E8" w14:textId="77777777" w:rsidR="00AF0A27" w:rsidRDefault="00BD6302">
            <w:r>
              <w:rPr>
                <w:b/>
                <w:bCs/>
                <w:color w:val="6B6B6B"/>
                <w:spacing w:val="20"/>
                <w:sz w:val="15"/>
                <w:szCs w:val="15"/>
              </w:rPr>
              <w:t>AUG 2026</w:t>
            </w:r>
          </w:p>
          <w:p w14:paraId="0A62777B" w14:textId="77777777" w:rsidR="00AF0A27" w:rsidRDefault="00BD6302">
            <w:r>
              <w:rPr>
                <w:b/>
                <w:bCs/>
                <w:color w:val="3A3A3A"/>
                <w:spacing w:val="10"/>
              </w:rPr>
              <w:t>MOUNT SAINT MARY’S UNIVERSITY</w:t>
            </w:r>
          </w:p>
          <w:p w14:paraId="7E8E671F" w14:textId="77777777" w:rsidR="00AF0A27" w:rsidRDefault="00BD6302">
            <w:pPr>
              <w:spacing w:after="20"/>
            </w:pPr>
            <w:r>
              <w:rPr>
                <w:color w:val="6B6B6B"/>
                <w:sz w:val="15"/>
                <w:szCs w:val="15"/>
              </w:rPr>
              <w:t>Los Angeles, CA</w:t>
            </w:r>
          </w:p>
          <w:p w14:paraId="38170E5E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Bachelor of Science in Nursing (BSN)</w:t>
            </w:r>
          </w:p>
          <w:p w14:paraId="678EFA99" w14:textId="77777777" w:rsidR="00AF0A27" w:rsidRDefault="00BD6302">
            <w:pPr>
              <w:spacing w:before="60"/>
            </w:pPr>
            <w:r>
              <w:rPr>
                <w:b/>
                <w:bCs/>
                <w:color w:val="6B6B6B"/>
                <w:spacing w:val="20"/>
                <w:sz w:val="15"/>
                <w:szCs w:val="15"/>
              </w:rPr>
              <w:t>MAY 2020</w:t>
            </w:r>
          </w:p>
          <w:p w14:paraId="7330A03D" w14:textId="77777777" w:rsidR="00AF0A27" w:rsidRDefault="00BD6302">
            <w:r>
              <w:rPr>
                <w:b/>
                <w:bCs/>
                <w:color w:val="3A3A3A"/>
                <w:spacing w:val="10"/>
              </w:rPr>
              <w:t>ROOSEVELT UNIVERSITY</w:t>
            </w:r>
          </w:p>
          <w:p w14:paraId="2B802A24" w14:textId="77777777" w:rsidR="00AF0A27" w:rsidRDefault="00BD6302">
            <w:pPr>
              <w:spacing w:after="20"/>
            </w:pPr>
            <w:r>
              <w:rPr>
                <w:color w:val="6B6B6B"/>
                <w:sz w:val="15"/>
                <w:szCs w:val="15"/>
              </w:rPr>
              <w:t>Chicago, IL</w:t>
            </w:r>
          </w:p>
          <w:p w14:paraId="6EDD62CB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Bachelor of Business Administration (BBA), Minors in Management &amp; Marketing</w:t>
            </w:r>
          </w:p>
          <w:p w14:paraId="3E23FD08" w14:textId="77777777" w:rsidR="00AF0A27" w:rsidRDefault="00BD6302">
            <w:pPr>
              <w:keepNext/>
              <w:pBdr>
                <w:top w:val="single" w:sz="6" w:space="6" w:color="BFBFBF"/>
              </w:pBdr>
              <w:spacing w:before="84" w:after="44"/>
            </w:pPr>
            <w:r>
              <w:rPr>
                <w:b/>
                <w:bCs/>
                <w:color w:val="3A3A3A"/>
                <w:spacing w:val="40"/>
                <w:sz w:val="21"/>
                <w:szCs w:val="21"/>
                <w:shd w:val="clear" w:color="auto" w:fill="E4E4E4"/>
              </w:rPr>
              <w:t>S</w:t>
            </w:r>
            <w:r>
              <w:rPr>
                <w:b/>
                <w:bCs/>
                <w:color w:val="3A3A3A"/>
                <w:spacing w:val="40"/>
                <w:sz w:val="21"/>
                <w:szCs w:val="21"/>
              </w:rPr>
              <w:t>KILLS</w:t>
            </w:r>
          </w:p>
          <w:p w14:paraId="05AEFC58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Adult &amp; Infant Assessment</w:t>
            </w:r>
          </w:p>
          <w:p w14:paraId="251366AE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Care Plan Development, Implementation &amp; Evaluation</w:t>
            </w:r>
          </w:p>
          <w:p w14:paraId="7456E937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EBP</w:t>
            </w:r>
          </w:p>
          <w:p w14:paraId="453DD22D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Patient &amp; Family Education</w:t>
            </w:r>
          </w:p>
          <w:p w14:paraId="6FB4D11A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Interdisciplinary Collaboration</w:t>
            </w:r>
          </w:p>
          <w:p w14:paraId="06C6BA99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Outpatient Clinic Administration</w:t>
            </w:r>
          </w:p>
          <w:p w14:paraId="10F1457E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Insurance Authorizations &amp; Denial Appeals</w:t>
            </w:r>
          </w:p>
          <w:p w14:paraId="1303B84F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Physician Scribing, Medical Transcription &amp; Insurance Forms</w:t>
            </w:r>
          </w:p>
          <w:p w14:paraId="10C277C2" w14:textId="77777777" w:rsidR="00AF0A27" w:rsidRDefault="00BD6302">
            <w:pPr>
              <w:keepNext/>
              <w:pBdr>
                <w:top w:val="single" w:sz="6" w:space="6" w:color="BFBFBF"/>
              </w:pBdr>
              <w:spacing w:before="84" w:after="44"/>
            </w:pPr>
            <w:r>
              <w:rPr>
                <w:b/>
                <w:bCs/>
                <w:color w:val="3A3A3A"/>
                <w:spacing w:val="40"/>
                <w:sz w:val="21"/>
                <w:szCs w:val="21"/>
                <w:shd w:val="clear" w:color="auto" w:fill="E4E4E4"/>
              </w:rPr>
              <w:t>A</w:t>
            </w:r>
            <w:r>
              <w:rPr>
                <w:b/>
                <w:bCs/>
                <w:color w:val="3A3A3A"/>
                <w:spacing w:val="40"/>
                <w:sz w:val="21"/>
                <w:szCs w:val="21"/>
              </w:rPr>
              <w:t>WARDS &amp; RECOGNITIONS</w:t>
            </w:r>
          </w:p>
          <w:p w14:paraId="0F7904C7" w14:textId="77777777" w:rsidR="00AF0A27" w:rsidRDefault="00BD6302">
            <w:pPr>
              <w:tabs>
                <w:tab w:val="left" w:pos="200"/>
              </w:tabs>
              <w:spacing w:after="14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</w:r>
            <w:r>
              <w:rPr>
                <w:b/>
                <w:bCs/>
                <w:color w:val="3A3A3A"/>
              </w:rPr>
              <w:t>President Elect</w:t>
            </w:r>
            <w:r>
              <w:rPr>
                <w:color w:val="6B6B6B"/>
              </w:rPr>
              <w:t xml:space="preserve"> — American Association for Men in Nursing (AAMN), MSMU Chapter</w:t>
            </w:r>
          </w:p>
          <w:p w14:paraId="30B8FBB8" w14:textId="77777777" w:rsidR="00AF0A27" w:rsidRDefault="00BD6302">
            <w:pPr>
              <w:tabs>
                <w:tab w:val="left" w:pos="200"/>
              </w:tabs>
              <w:spacing w:after="14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</w:r>
            <w:r>
              <w:rPr>
                <w:b/>
                <w:bCs/>
                <w:color w:val="3A3A3A"/>
              </w:rPr>
              <w:t>Class Representative Elect</w:t>
            </w:r>
            <w:r>
              <w:rPr>
                <w:color w:val="6B6B6B"/>
              </w:rPr>
              <w:t xml:space="preserve"> — MSMU Nursing Cohort</w:t>
            </w:r>
          </w:p>
          <w:p w14:paraId="439D88E0" w14:textId="77777777" w:rsidR="00AF0A27" w:rsidRDefault="00BD6302">
            <w:pPr>
              <w:tabs>
                <w:tab w:val="left" w:pos="200"/>
              </w:tabs>
              <w:spacing w:after="14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</w:r>
            <w:r>
              <w:rPr>
                <w:b/>
                <w:bCs/>
                <w:color w:val="3A3A3A"/>
              </w:rPr>
              <w:t xml:space="preserve">Sigma Theta Tau </w:t>
            </w:r>
            <w:r w:rsidR="00D808F0">
              <w:rPr>
                <w:b/>
                <w:bCs/>
                <w:color w:val="000000" w:themeColor="text1"/>
              </w:rPr>
              <w:t>Internat.</w:t>
            </w:r>
            <w:r w:rsidR="00D808F0" w:rsidRPr="00D808F0">
              <w:rPr>
                <w:b/>
                <w:bCs/>
                <w:color w:val="000000" w:themeColor="text1"/>
              </w:rPr>
              <w:t>, 3.5 GPA</w:t>
            </w:r>
            <w:r w:rsidR="00D808F0" w:rsidRPr="00D808F0">
              <w:rPr>
                <w:color w:val="000000" w:themeColor="text1"/>
              </w:rPr>
              <w:t xml:space="preserve"> </w:t>
            </w:r>
            <w:r>
              <w:rPr>
                <w:color w:val="6B6B6B"/>
              </w:rPr>
              <w:t>— Inducted Member</w:t>
            </w:r>
          </w:p>
          <w:p w14:paraId="0D98DAB6" w14:textId="77777777" w:rsidR="00AF0A27" w:rsidRDefault="00BD6302">
            <w:pPr>
              <w:tabs>
                <w:tab w:val="left" w:pos="200"/>
              </w:tabs>
              <w:spacing w:after="14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</w:r>
            <w:r>
              <w:rPr>
                <w:b/>
                <w:bCs/>
                <w:color w:val="3A3A3A"/>
              </w:rPr>
              <w:t>D-II Lacrosse Team Captain</w:t>
            </w:r>
            <w:r>
              <w:rPr>
                <w:color w:val="6B6B6B"/>
              </w:rPr>
              <w:t xml:space="preserve"> — Roosevelt University</w:t>
            </w:r>
          </w:p>
          <w:p w14:paraId="3C0B29B8" w14:textId="77777777" w:rsidR="00AF0A27" w:rsidRDefault="00BD6302">
            <w:pPr>
              <w:tabs>
                <w:tab w:val="left" w:pos="200"/>
              </w:tabs>
              <w:spacing w:after="14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</w:r>
            <w:r>
              <w:rPr>
                <w:b/>
                <w:bCs/>
                <w:color w:val="3A3A3A"/>
              </w:rPr>
              <w:t>Full Athletic Scholarship</w:t>
            </w:r>
            <w:r>
              <w:rPr>
                <w:color w:val="6B6B6B"/>
              </w:rPr>
              <w:t xml:space="preserve"> — Roosevelt University</w:t>
            </w:r>
          </w:p>
          <w:p w14:paraId="134C5B20" w14:textId="77777777" w:rsidR="00AF0A27" w:rsidRDefault="00BD6302">
            <w:pPr>
              <w:tabs>
                <w:tab w:val="left" w:pos="200"/>
              </w:tabs>
              <w:spacing w:after="14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</w:r>
            <w:r>
              <w:rPr>
                <w:b/>
                <w:bCs/>
                <w:color w:val="3A3A3A"/>
              </w:rPr>
              <w:t>Dean’s List 2017–2020, 3.9 GPA</w:t>
            </w:r>
            <w:r>
              <w:rPr>
                <w:color w:val="6B6B6B"/>
              </w:rPr>
              <w:t xml:space="preserve"> — Roosevelt University</w:t>
            </w:r>
          </w:p>
          <w:p w14:paraId="7350A7F3" w14:textId="77777777" w:rsidR="00AF0A27" w:rsidRDefault="00BD6302">
            <w:pPr>
              <w:keepNext/>
              <w:pBdr>
                <w:top w:val="single" w:sz="6" w:space="6" w:color="BFBFBF"/>
              </w:pBdr>
              <w:spacing w:before="84" w:after="44"/>
            </w:pPr>
            <w:r>
              <w:rPr>
                <w:b/>
                <w:bCs/>
                <w:color w:val="3A3A3A"/>
                <w:spacing w:val="40"/>
                <w:sz w:val="21"/>
                <w:szCs w:val="21"/>
                <w:shd w:val="clear" w:color="auto" w:fill="E4E4E4"/>
              </w:rPr>
              <w:t>M</w:t>
            </w:r>
            <w:r>
              <w:rPr>
                <w:b/>
                <w:bCs/>
                <w:color w:val="3A3A3A"/>
                <w:spacing w:val="40"/>
                <w:sz w:val="21"/>
                <w:szCs w:val="21"/>
              </w:rPr>
              <w:t>EMBERSHIPS</w:t>
            </w:r>
          </w:p>
          <w:p w14:paraId="7848007F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</w:r>
            <w:r>
              <w:rPr>
                <w:b/>
                <w:bCs/>
                <w:color w:val="3A3A3A"/>
              </w:rPr>
              <w:t xml:space="preserve">AWHONN </w:t>
            </w:r>
            <w:r>
              <w:rPr>
                <w:color w:val="3A3A3A"/>
              </w:rPr>
              <w:t xml:space="preserve">Association of Women’s Health, Obstetric and Neonatal Nurses </w:t>
            </w:r>
            <w:r>
              <w:rPr>
                <w:color w:val="6B6B6B"/>
                <w:sz w:val="14"/>
                <w:szCs w:val="14"/>
              </w:rPr>
              <w:t>#66762817</w:t>
            </w:r>
          </w:p>
          <w:p w14:paraId="7D4805A3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</w:r>
            <w:r>
              <w:rPr>
                <w:b/>
                <w:bCs/>
                <w:color w:val="3A3A3A"/>
              </w:rPr>
              <w:t xml:space="preserve">NANN </w:t>
            </w:r>
            <w:r>
              <w:rPr>
                <w:color w:val="3A3A3A"/>
              </w:rPr>
              <w:t xml:space="preserve">National Association of Neonatal Nurses </w:t>
            </w:r>
            <w:r>
              <w:rPr>
                <w:color w:val="6B6B6B"/>
                <w:sz w:val="14"/>
                <w:szCs w:val="14"/>
              </w:rPr>
              <w:t>#00321899</w:t>
            </w:r>
          </w:p>
          <w:p w14:paraId="4F0D4802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</w:r>
            <w:r>
              <w:rPr>
                <w:b/>
                <w:bCs/>
                <w:color w:val="3A3A3A"/>
              </w:rPr>
              <w:t xml:space="preserve">NSNA / CNSA </w:t>
            </w:r>
            <w:r>
              <w:rPr>
                <w:color w:val="3A3A3A"/>
              </w:rPr>
              <w:t xml:space="preserve">National Student Nurses Association, California chapter </w:t>
            </w:r>
            <w:r>
              <w:rPr>
                <w:color w:val="6B6B6B"/>
                <w:sz w:val="14"/>
                <w:szCs w:val="14"/>
              </w:rPr>
              <w:t>#3842841</w:t>
            </w:r>
          </w:p>
          <w:p w14:paraId="4B905010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</w:r>
            <w:r>
              <w:rPr>
                <w:b/>
                <w:bCs/>
                <w:color w:val="3A3A3A"/>
              </w:rPr>
              <w:t xml:space="preserve">AMSN </w:t>
            </w:r>
            <w:r>
              <w:rPr>
                <w:color w:val="3A3A3A"/>
              </w:rPr>
              <w:t xml:space="preserve">Academy of Medical-Surgical Nurses </w:t>
            </w:r>
            <w:r>
              <w:rPr>
                <w:color w:val="6B6B6B"/>
                <w:sz w:val="14"/>
                <w:szCs w:val="14"/>
              </w:rPr>
              <w:t>#87149175</w:t>
            </w:r>
          </w:p>
          <w:p w14:paraId="7A5C5FC2" w14:textId="77777777" w:rsidR="00AF0A27" w:rsidRDefault="00BD6302">
            <w:pPr>
              <w:keepNext/>
              <w:pBdr>
                <w:top w:val="single" w:sz="6" w:space="6" w:color="BFBFBF"/>
              </w:pBdr>
              <w:spacing w:before="84" w:after="44"/>
            </w:pPr>
            <w:r>
              <w:rPr>
                <w:b/>
                <w:bCs/>
                <w:color w:val="3A3A3A"/>
                <w:spacing w:val="40"/>
                <w:sz w:val="21"/>
                <w:szCs w:val="21"/>
                <w:shd w:val="clear" w:color="auto" w:fill="E4E4E4"/>
              </w:rPr>
              <w:t>L</w:t>
            </w:r>
            <w:r>
              <w:rPr>
                <w:b/>
                <w:bCs/>
                <w:color w:val="3A3A3A"/>
                <w:spacing w:val="40"/>
                <w:sz w:val="21"/>
                <w:szCs w:val="21"/>
              </w:rPr>
              <w:t>ANGUAGES</w:t>
            </w:r>
          </w:p>
          <w:p w14:paraId="44D28F89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English: Fluent</w:t>
            </w:r>
          </w:p>
          <w:p w14:paraId="5CD95090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French: Intermediate</w:t>
            </w:r>
          </w:p>
          <w:p w14:paraId="17F47D55" w14:textId="77777777" w:rsidR="00AF0A27" w:rsidRDefault="00BD6302">
            <w:pPr>
              <w:tabs>
                <w:tab w:val="left" w:pos="200"/>
              </w:tabs>
              <w:spacing w:after="12"/>
              <w:ind w:left="200" w:hanging="200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ASL: Intermediate</w:t>
            </w:r>
          </w:p>
        </w:tc>
        <w:tc>
          <w:tcPr>
            <w:tcW w:w="7150" w:type="dxa"/>
            <w:tcMar>
              <w:left w:w="240" w:type="dxa"/>
              <w:right w:w="0" w:type="dxa"/>
            </w:tcMar>
          </w:tcPr>
          <w:p w14:paraId="1978D144" w14:textId="77777777" w:rsidR="00AF0A27" w:rsidRDefault="00BD6302">
            <w:pPr>
              <w:keepNext/>
              <w:spacing w:after="44"/>
            </w:pPr>
            <w:r>
              <w:rPr>
                <w:b/>
                <w:bCs/>
                <w:color w:val="3A3A3A"/>
                <w:spacing w:val="40"/>
                <w:sz w:val="21"/>
                <w:szCs w:val="21"/>
                <w:shd w:val="clear" w:color="auto" w:fill="E4E4E4"/>
              </w:rPr>
              <w:t>C</w:t>
            </w:r>
            <w:r>
              <w:rPr>
                <w:b/>
                <w:bCs/>
                <w:color w:val="3A3A3A"/>
                <w:spacing w:val="40"/>
                <w:sz w:val="21"/>
                <w:szCs w:val="21"/>
              </w:rPr>
              <w:t>LINICAL EXPERIENCE</w:t>
            </w:r>
          </w:p>
          <w:p w14:paraId="4B00D7B3" w14:textId="77777777" w:rsidR="00AF0A27" w:rsidRDefault="00BD6302">
            <w:pPr>
              <w:keepNext/>
              <w:spacing w:before="50" w:after="10"/>
            </w:pPr>
            <w:r>
              <w:rPr>
                <w:b/>
                <w:bCs/>
                <w:color w:val="3A3A3A"/>
              </w:rPr>
              <w:t>UCLA Ronald Reagan Medical Center</w:t>
            </w:r>
          </w:p>
          <w:p w14:paraId="7A5FB821" w14:textId="77777777" w:rsidR="00AF0A27" w:rsidRDefault="000A0D10">
            <w:pPr>
              <w:tabs>
                <w:tab w:val="right" w:pos="5300"/>
                <w:tab w:val="right" w:pos="6800"/>
              </w:tabs>
              <w:spacing w:after="10"/>
            </w:pPr>
            <w:r>
              <w:rPr>
                <w:color w:val="3A3A3A"/>
              </w:rPr>
              <w:t xml:space="preserve">Fundamentals: </w:t>
            </w:r>
            <w:r w:rsidR="00BD6302">
              <w:rPr>
                <w:color w:val="3A3A3A"/>
              </w:rPr>
              <w:t>Neurology/Stroke Unit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Fall I 2025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122 hours</w:t>
            </w:r>
          </w:p>
          <w:p w14:paraId="4527BC7B" w14:textId="77777777" w:rsidR="00AF0A27" w:rsidRDefault="004C1DFD">
            <w:pPr>
              <w:tabs>
                <w:tab w:val="right" w:pos="5300"/>
                <w:tab w:val="right" w:pos="6800"/>
              </w:tabs>
              <w:spacing w:after="10"/>
            </w:pPr>
            <w:r>
              <w:rPr>
                <w:color w:val="3A3A3A"/>
              </w:rPr>
              <w:t>Obstetrics:</w:t>
            </w:r>
            <w:r w:rsidR="000A0D10">
              <w:rPr>
                <w:color w:val="3A3A3A"/>
              </w:rPr>
              <w:t xml:space="preserve"> </w:t>
            </w:r>
            <w:r w:rsidR="00BD6302">
              <w:rPr>
                <w:color w:val="3A3A3A"/>
              </w:rPr>
              <w:t>L&amp;D/Postpartum/NICU Units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Spring II 2026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70 hours</w:t>
            </w:r>
          </w:p>
          <w:p w14:paraId="20768324" w14:textId="77777777" w:rsidR="00AF0A27" w:rsidRDefault="000A0D10">
            <w:pPr>
              <w:tabs>
                <w:tab w:val="right" w:pos="5300"/>
                <w:tab w:val="right" w:pos="6800"/>
              </w:tabs>
              <w:spacing w:after="10"/>
            </w:pPr>
            <w:r>
              <w:rPr>
                <w:color w:val="3A3A3A"/>
              </w:rPr>
              <w:t xml:space="preserve">Pediatrics: </w:t>
            </w:r>
            <w:r w:rsidR="00BD6302">
              <w:rPr>
                <w:color w:val="3A3A3A"/>
              </w:rPr>
              <w:t>Med-Surg/PICU/Hem/Onc Units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Spring II 2026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84 hours</w:t>
            </w:r>
          </w:p>
          <w:p w14:paraId="7D91C85A" w14:textId="77777777" w:rsidR="00AF0A27" w:rsidRDefault="004C1DFD">
            <w:pPr>
              <w:tabs>
                <w:tab w:val="right" w:pos="5300"/>
                <w:tab w:val="right" w:pos="6800"/>
              </w:tabs>
              <w:spacing w:after="10"/>
            </w:pPr>
            <w:r>
              <w:rPr>
                <w:color w:val="3A3A3A"/>
              </w:rPr>
              <w:t xml:space="preserve">Gerontology: </w:t>
            </w:r>
            <w:r w:rsidR="00BD6302">
              <w:rPr>
                <w:color w:val="3A3A3A"/>
              </w:rPr>
              <w:t>Surgical Unit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Summer I 2026</w:t>
            </w:r>
            <w:r w:rsidR="00BD6302">
              <w:rPr>
                <w:color w:val="3A3A3A"/>
              </w:rPr>
              <w:tab/>
            </w:r>
            <w:r>
              <w:rPr>
                <w:color w:val="6B6B6B"/>
              </w:rPr>
              <w:t>81</w:t>
            </w:r>
            <w:r w:rsidR="00BD6302">
              <w:rPr>
                <w:color w:val="6B6B6B"/>
              </w:rPr>
              <w:t xml:space="preserve"> hours</w:t>
            </w:r>
          </w:p>
          <w:p w14:paraId="5CC02173" w14:textId="77777777" w:rsidR="00AF0A27" w:rsidRDefault="00BD6302">
            <w:pPr>
              <w:keepNext/>
              <w:spacing w:before="50" w:after="10"/>
            </w:pPr>
            <w:r>
              <w:rPr>
                <w:b/>
                <w:bCs/>
                <w:color w:val="3A3A3A"/>
              </w:rPr>
              <w:t>UCLA Santa Monica Medical Center</w:t>
            </w:r>
          </w:p>
          <w:p w14:paraId="51D02340" w14:textId="77777777" w:rsidR="005322C8" w:rsidRDefault="003E2E67">
            <w:pPr>
              <w:tabs>
                <w:tab w:val="right" w:pos="5300"/>
                <w:tab w:val="right" w:pos="6800"/>
              </w:tabs>
              <w:spacing w:after="10"/>
            </w:pPr>
            <w:r>
              <w:rPr>
                <w:color w:val="3A3A3A"/>
              </w:rPr>
              <w:t>Med-Surg I: Hematology/Oncology Unit</w:t>
            </w:r>
            <w:r>
              <w:rPr>
                <w:color w:val="3A3A3A"/>
              </w:rPr>
              <w:tab/>
            </w:r>
            <w:r>
              <w:rPr>
                <w:color w:val="6B6B6B"/>
              </w:rPr>
              <w:t>Fall II 2025</w:t>
            </w:r>
            <w:r>
              <w:rPr>
                <w:color w:val="3A3A3A"/>
              </w:rPr>
              <w:tab/>
            </w:r>
            <w:r>
              <w:rPr>
                <w:color w:val="6B6B6B"/>
              </w:rPr>
              <w:t>162 hours</w:t>
            </w:r>
          </w:p>
          <w:p w14:paraId="38E52C5C" w14:textId="77777777" w:rsidR="005322C8" w:rsidRDefault="003E2E67">
            <w:pPr>
              <w:tabs>
                <w:tab w:val="right" w:pos="5300"/>
                <w:tab w:val="right" w:pos="6800"/>
              </w:tabs>
              <w:spacing w:after="10"/>
            </w:pPr>
            <w:r>
              <w:rPr>
                <w:color w:val="3A3A3A"/>
              </w:rPr>
              <w:t>Leadership: Hematology/Oncology Unit</w:t>
            </w:r>
            <w:r>
              <w:rPr>
                <w:color w:val="3A3A3A"/>
              </w:rPr>
              <w:tab/>
            </w:r>
            <w:r>
              <w:rPr>
                <w:color w:val="6B6B6B"/>
              </w:rPr>
              <w:t>Summer II 2026</w:t>
            </w:r>
            <w:r>
              <w:rPr>
                <w:color w:val="3A3A3A"/>
              </w:rPr>
              <w:tab/>
            </w:r>
            <w:r>
              <w:rPr>
                <w:color w:val="6B6B6B"/>
              </w:rPr>
              <w:t>60 hours</w:t>
            </w:r>
          </w:p>
          <w:p w14:paraId="4AE3A4A8" w14:textId="77777777" w:rsidR="00AF0A27" w:rsidRDefault="003D21A4">
            <w:pPr>
              <w:tabs>
                <w:tab w:val="right" w:pos="5300"/>
                <w:tab w:val="right" w:pos="6800"/>
              </w:tabs>
              <w:spacing w:after="10"/>
            </w:pPr>
            <w:r>
              <w:rPr>
                <w:color w:val="3A3A3A"/>
              </w:rPr>
              <w:t>Med</w:t>
            </w:r>
            <w:r w:rsidR="004C1DFD">
              <w:rPr>
                <w:color w:val="3A3A3A"/>
              </w:rPr>
              <w:t>-</w:t>
            </w:r>
            <w:r>
              <w:rPr>
                <w:color w:val="3A3A3A"/>
              </w:rPr>
              <w:t xml:space="preserve">Surg II: </w:t>
            </w:r>
            <w:r w:rsidR="00BD6302">
              <w:rPr>
                <w:color w:val="3A3A3A"/>
              </w:rPr>
              <w:t>Gerontology Unit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Spring I 2026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70 hours</w:t>
            </w:r>
          </w:p>
          <w:p w14:paraId="1A3095B4" w14:textId="77777777" w:rsidR="00AF0A27" w:rsidRDefault="00BD6302">
            <w:pPr>
              <w:keepNext/>
              <w:spacing w:before="50" w:after="10"/>
            </w:pPr>
            <w:r>
              <w:rPr>
                <w:b/>
                <w:bCs/>
                <w:color w:val="3A3A3A"/>
              </w:rPr>
              <w:t>Providence Little Company of Mary Medical Center</w:t>
            </w:r>
          </w:p>
          <w:p w14:paraId="54EBD79B" w14:textId="77777777" w:rsidR="00AF0A27" w:rsidRDefault="0010128F">
            <w:pPr>
              <w:tabs>
                <w:tab w:val="right" w:pos="5300"/>
                <w:tab w:val="right" w:pos="6800"/>
              </w:tabs>
              <w:spacing w:after="10"/>
            </w:pPr>
            <w:r>
              <w:rPr>
                <w:color w:val="3A3A3A"/>
              </w:rPr>
              <w:t xml:space="preserve">Transitions: </w:t>
            </w:r>
            <w:r w:rsidR="00BD6302">
              <w:rPr>
                <w:color w:val="3A3A3A"/>
              </w:rPr>
              <w:t>Cardiology Unit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Summer II 2026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84 hours</w:t>
            </w:r>
          </w:p>
          <w:p w14:paraId="76BB3E81" w14:textId="77777777" w:rsidR="00AF0A27" w:rsidRDefault="00BD6302">
            <w:pPr>
              <w:keepNext/>
              <w:spacing w:before="50" w:after="10"/>
            </w:pPr>
            <w:r>
              <w:rPr>
                <w:b/>
                <w:bCs/>
                <w:color w:val="3A3A3A"/>
              </w:rPr>
              <w:t>Kaiser Permanente Los Angeles Medical Center</w:t>
            </w:r>
          </w:p>
          <w:p w14:paraId="0859DBF8" w14:textId="77777777" w:rsidR="00AF0A27" w:rsidRDefault="000A0D10">
            <w:pPr>
              <w:tabs>
                <w:tab w:val="right" w:pos="5300"/>
                <w:tab w:val="right" w:pos="6800"/>
              </w:tabs>
              <w:spacing w:after="10"/>
            </w:pPr>
            <w:r>
              <w:rPr>
                <w:color w:val="3A3A3A"/>
              </w:rPr>
              <w:t xml:space="preserve">Mental Health: </w:t>
            </w:r>
            <w:r w:rsidR="00BD6302">
              <w:rPr>
                <w:color w:val="3A3A3A"/>
              </w:rPr>
              <w:t>Psychiatry Unit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Spring I 2026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74 hours</w:t>
            </w:r>
          </w:p>
          <w:p w14:paraId="7A586B5E" w14:textId="77777777" w:rsidR="00AF0A27" w:rsidRDefault="00BD6302">
            <w:pPr>
              <w:keepNext/>
              <w:spacing w:before="50" w:after="10"/>
            </w:pPr>
            <w:r>
              <w:rPr>
                <w:b/>
                <w:bCs/>
                <w:color w:val="3A3A3A"/>
              </w:rPr>
              <w:t>Child Development Institute of Reseda</w:t>
            </w:r>
          </w:p>
          <w:p w14:paraId="2D1BF0C8" w14:textId="77777777" w:rsidR="00AF0A27" w:rsidRDefault="000A0D10">
            <w:pPr>
              <w:tabs>
                <w:tab w:val="right" w:pos="5300"/>
                <w:tab w:val="right" w:pos="6800"/>
              </w:tabs>
              <w:spacing w:after="10"/>
            </w:pPr>
            <w:r>
              <w:rPr>
                <w:color w:val="3A3A3A"/>
              </w:rPr>
              <w:t xml:space="preserve">Public Health: </w:t>
            </w:r>
            <w:r w:rsidR="00BD6302">
              <w:rPr>
                <w:color w:val="3A3A3A"/>
              </w:rPr>
              <w:t>Community Health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Summer I 2026</w:t>
            </w:r>
            <w:r w:rsidR="00BD6302">
              <w:rPr>
                <w:color w:val="3A3A3A"/>
              </w:rPr>
              <w:tab/>
            </w:r>
            <w:r w:rsidR="00BD6302">
              <w:rPr>
                <w:color w:val="6B6B6B"/>
              </w:rPr>
              <w:t>104 hours</w:t>
            </w:r>
          </w:p>
          <w:p w14:paraId="23F0F742" w14:textId="77777777" w:rsidR="00AF0A27" w:rsidRDefault="00BD6302">
            <w:pPr>
              <w:keepNext/>
              <w:pBdr>
                <w:top w:val="single" w:sz="6" w:space="6" w:color="BFBFBF"/>
              </w:pBdr>
              <w:spacing w:before="84" w:after="44"/>
            </w:pPr>
            <w:r>
              <w:rPr>
                <w:b/>
                <w:bCs/>
                <w:color w:val="3A3A3A"/>
                <w:spacing w:val="40"/>
                <w:sz w:val="21"/>
                <w:szCs w:val="21"/>
                <w:shd w:val="clear" w:color="auto" w:fill="E4E4E4"/>
              </w:rPr>
              <w:t>W</w:t>
            </w:r>
            <w:r>
              <w:rPr>
                <w:b/>
                <w:bCs/>
                <w:color w:val="3A3A3A"/>
                <w:spacing w:val="40"/>
                <w:sz w:val="21"/>
                <w:szCs w:val="21"/>
              </w:rPr>
              <w:t>ORK EXPERIENCE</w:t>
            </w:r>
          </w:p>
          <w:p w14:paraId="6E4A6734" w14:textId="77777777" w:rsidR="00AF0A27" w:rsidRDefault="00BD6302">
            <w:pPr>
              <w:keepNext/>
              <w:tabs>
                <w:tab w:val="right" w:pos="6800"/>
              </w:tabs>
              <w:spacing w:before="60"/>
            </w:pPr>
            <w:r>
              <w:rPr>
                <w:b/>
                <w:bCs/>
                <w:color w:val="3A3A3A"/>
              </w:rPr>
              <w:t>Midwife Assistant</w:t>
            </w:r>
            <w:r>
              <w:rPr>
                <w:color w:val="3A3A3A"/>
              </w:rPr>
              <w:tab/>
            </w:r>
            <w:r>
              <w:rPr>
                <w:color w:val="6B6B6B"/>
              </w:rPr>
              <w:t>Aug 2026 – Present</w:t>
            </w:r>
          </w:p>
          <w:p w14:paraId="376639FD" w14:textId="77777777" w:rsidR="00AF0A27" w:rsidRDefault="00BD6302">
            <w:pPr>
              <w:keepNext/>
              <w:spacing w:after="30"/>
            </w:pPr>
            <w:r>
              <w:rPr>
                <w:i/>
                <w:iCs/>
                <w:color w:val="6B6B6B"/>
              </w:rPr>
              <w:t>Authentic Birth Center — Wauwatosa, WI</w:t>
            </w:r>
          </w:p>
          <w:p w14:paraId="67CB81BD" w14:textId="77777777" w:rsidR="00AF0A27" w:rsidRDefault="00BD6302">
            <w:pPr>
              <w:tabs>
                <w:tab w:val="left" w:pos="200"/>
              </w:tabs>
              <w:spacing w:after="20"/>
              <w:ind w:left="200" w:hanging="200"/>
              <w:jc w:val="both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Support prenatal and postpartum visits, assisting with maternal–newborn assessments, newborn care, and patient education throughout the perinatal period.</w:t>
            </w:r>
          </w:p>
          <w:p w14:paraId="053D1FE8" w14:textId="77777777" w:rsidR="00AF0A27" w:rsidRDefault="00BD6302">
            <w:pPr>
              <w:tabs>
                <w:tab w:val="left" w:pos="200"/>
              </w:tabs>
              <w:spacing w:after="20"/>
              <w:ind w:left="200" w:hanging="200"/>
              <w:jc w:val="both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Assist licensed midwives during physiological and water births at a freestanding birth center, supporting families through labor, delivery, immediate newborn care, and early breastfeeding.</w:t>
            </w:r>
          </w:p>
          <w:p w14:paraId="14FDBE82" w14:textId="77777777" w:rsidR="00AF0A27" w:rsidRDefault="00BD6302">
            <w:pPr>
              <w:keepNext/>
              <w:tabs>
                <w:tab w:val="right" w:pos="6800"/>
              </w:tabs>
              <w:spacing w:before="60"/>
            </w:pPr>
            <w:r>
              <w:rPr>
                <w:b/>
                <w:bCs/>
                <w:color w:val="3A3A3A"/>
              </w:rPr>
              <w:t>Utilization Review, Authorizations &amp; Appeals Specialist</w:t>
            </w:r>
            <w:r>
              <w:rPr>
                <w:color w:val="3A3A3A"/>
              </w:rPr>
              <w:tab/>
            </w:r>
            <w:r>
              <w:rPr>
                <w:color w:val="6B6B6B"/>
              </w:rPr>
              <w:t>Mar 2021 – Aug 2025</w:t>
            </w:r>
          </w:p>
          <w:p w14:paraId="65822FAE" w14:textId="77777777" w:rsidR="00AF0A27" w:rsidRDefault="00BD6302">
            <w:pPr>
              <w:keepNext/>
              <w:spacing w:after="30"/>
            </w:pPr>
            <w:r>
              <w:rPr>
                <w:i/>
                <w:iCs/>
                <w:color w:val="6B6B6B"/>
              </w:rPr>
              <w:t>Flores Medical — Los Angeles, CA</w:t>
            </w:r>
          </w:p>
          <w:p w14:paraId="4E6C17BA" w14:textId="77777777" w:rsidR="00AF0A27" w:rsidRDefault="00BD6302">
            <w:pPr>
              <w:tabs>
                <w:tab w:val="left" w:pos="200"/>
              </w:tabs>
              <w:spacing w:after="20"/>
              <w:ind w:left="200" w:hanging="200"/>
              <w:jc w:val="both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Conducted clinical reviews of prior authorization requests (RFAs), applying evidence-based guidelines to determine medical necessity and benefit eligibility.</w:t>
            </w:r>
          </w:p>
          <w:p w14:paraId="23D71B88" w14:textId="77777777" w:rsidR="00AF0A27" w:rsidRDefault="00BD6302">
            <w:pPr>
              <w:tabs>
                <w:tab w:val="left" w:pos="200"/>
              </w:tabs>
              <w:spacing w:after="20"/>
              <w:ind w:left="200" w:hanging="200"/>
              <w:jc w:val="both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Approved, overturned, modified, or denied workers’ compensation claims for multiple insurance carriers with defensible, guideline-based, and timely documentation.</w:t>
            </w:r>
          </w:p>
          <w:p w14:paraId="0E47E589" w14:textId="77777777" w:rsidR="00AF0A27" w:rsidRDefault="00BD6302">
            <w:pPr>
              <w:keepNext/>
              <w:tabs>
                <w:tab w:val="right" w:pos="6800"/>
              </w:tabs>
              <w:spacing w:before="60"/>
            </w:pPr>
            <w:r>
              <w:rPr>
                <w:b/>
                <w:bCs/>
                <w:color w:val="3A3A3A"/>
              </w:rPr>
              <w:t>Medical Scribe &amp; Medical Coder</w:t>
            </w:r>
            <w:r>
              <w:rPr>
                <w:color w:val="3A3A3A"/>
              </w:rPr>
              <w:tab/>
            </w:r>
            <w:r>
              <w:rPr>
                <w:color w:val="6B6B6B"/>
              </w:rPr>
              <w:t>Mar 2020 – Mar 2021</w:t>
            </w:r>
          </w:p>
          <w:p w14:paraId="773D63ED" w14:textId="77777777" w:rsidR="00AF0A27" w:rsidRDefault="00BD6302">
            <w:pPr>
              <w:keepNext/>
              <w:spacing w:after="30"/>
            </w:pPr>
            <w:r>
              <w:rPr>
                <w:i/>
                <w:iCs/>
                <w:color w:val="6B6B6B"/>
              </w:rPr>
              <w:t>Flores Medical — Los Angeles, CA</w:t>
            </w:r>
          </w:p>
          <w:p w14:paraId="092F6CEB" w14:textId="77777777" w:rsidR="00AF0A27" w:rsidRDefault="00BD6302">
            <w:pPr>
              <w:tabs>
                <w:tab w:val="left" w:pos="200"/>
              </w:tabs>
              <w:spacing w:after="20"/>
              <w:ind w:left="200" w:hanging="200"/>
              <w:jc w:val="both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Partnered with physicians in the clinical setting, transcribing medical information in real time during patient encounters.</w:t>
            </w:r>
          </w:p>
          <w:p w14:paraId="7B72238C" w14:textId="77777777" w:rsidR="00AF0A27" w:rsidRDefault="00BD6302">
            <w:pPr>
              <w:tabs>
                <w:tab w:val="left" w:pos="200"/>
              </w:tabs>
              <w:spacing w:after="20"/>
              <w:ind w:left="200" w:hanging="200"/>
              <w:jc w:val="both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Documented histories, exams, and assessment and plan (PMH and SOAP) in the EMR; reviewed and reconciled medication and allergy lists for accuracy.</w:t>
            </w:r>
          </w:p>
          <w:p w14:paraId="64CAAA31" w14:textId="77777777" w:rsidR="00AF0A27" w:rsidRDefault="00BD6302">
            <w:pPr>
              <w:keepNext/>
              <w:tabs>
                <w:tab w:val="right" w:pos="6800"/>
              </w:tabs>
              <w:spacing w:before="60"/>
            </w:pPr>
            <w:r>
              <w:rPr>
                <w:b/>
                <w:bCs/>
                <w:color w:val="3A3A3A"/>
              </w:rPr>
              <w:t>Private Caregiver</w:t>
            </w:r>
            <w:r>
              <w:rPr>
                <w:color w:val="3A3A3A"/>
              </w:rPr>
              <w:tab/>
            </w:r>
            <w:r>
              <w:rPr>
                <w:color w:val="6B6B6B"/>
              </w:rPr>
              <w:t>2017 – 2020</w:t>
            </w:r>
          </w:p>
          <w:p w14:paraId="4DF00F10" w14:textId="77777777" w:rsidR="00AF0A27" w:rsidRDefault="00BD6302">
            <w:pPr>
              <w:keepNext/>
              <w:spacing w:after="30"/>
            </w:pPr>
            <w:r>
              <w:rPr>
                <w:i/>
                <w:iCs/>
                <w:color w:val="6B6B6B"/>
              </w:rPr>
              <w:t>Family-hired, one-on-one in-home care — Chicago, IL</w:t>
            </w:r>
          </w:p>
          <w:p w14:paraId="0D7EBCEC" w14:textId="77777777" w:rsidR="00AF0A27" w:rsidRDefault="00BD6302">
            <w:pPr>
              <w:tabs>
                <w:tab w:val="left" w:pos="200"/>
              </w:tabs>
              <w:spacing w:after="20"/>
              <w:ind w:left="200" w:hanging="200"/>
              <w:jc w:val="both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Delivered one-on-one care for a child with autism born prematurely at 32 weeks, supporting ADLs, routines, communication, and family-directed behavioral strategies.</w:t>
            </w:r>
          </w:p>
          <w:p w14:paraId="5222509F" w14:textId="77777777" w:rsidR="00AF0A27" w:rsidRDefault="00BD6302">
            <w:pPr>
              <w:tabs>
                <w:tab w:val="left" w:pos="200"/>
              </w:tabs>
              <w:spacing w:after="20"/>
              <w:ind w:left="200" w:hanging="200"/>
              <w:jc w:val="both"/>
            </w:pPr>
            <w:r>
              <w:rPr>
                <w:color w:val="3A3A3A"/>
              </w:rPr>
              <w:t>•</w:t>
            </w:r>
            <w:r>
              <w:rPr>
                <w:color w:val="3A3A3A"/>
              </w:rPr>
              <w:tab/>
              <w:t>Coordinated daily care around the child’s four weekly therapy sessions, reinforcing developmental and behavioral goals at home and communicating progress to the family.</w:t>
            </w:r>
          </w:p>
          <w:p w14:paraId="097BC805" w14:textId="77777777" w:rsidR="00AF0A27" w:rsidRDefault="00BD6302">
            <w:pPr>
              <w:keepNext/>
              <w:pBdr>
                <w:top w:val="single" w:sz="6" w:space="6" w:color="BFBFBF"/>
              </w:pBdr>
              <w:spacing w:before="84" w:after="44"/>
            </w:pPr>
            <w:r>
              <w:rPr>
                <w:b/>
                <w:bCs/>
                <w:color w:val="3A3A3A"/>
                <w:spacing w:val="40"/>
                <w:sz w:val="21"/>
                <w:szCs w:val="21"/>
                <w:shd w:val="clear" w:color="auto" w:fill="E4E4E4"/>
              </w:rPr>
              <w:t>L</w:t>
            </w:r>
            <w:r>
              <w:rPr>
                <w:b/>
                <w:bCs/>
                <w:color w:val="3A3A3A"/>
                <w:spacing w:val="40"/>
                <w:sz w:val="21"/>
                <w:szCs w:val="21"/>
              </w:rPr>
              <w:t>ICENSES &amp; CERTIFICATIONS</w:t>
            </w:r>
          </w:p>
          <w:tbl>
            <w:tblPr>
              <w:tblW w:w="689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00"/>
              <w:gridCol w:w="920"/>
              <w:gridCol w:w="2170"/>
              <w:gridCol w:w="1200"/>
            </w:tblGrid>
            <w:tr w:rsidR="00AF0A27" w14:paraId="4C5CC884" w14:textId="77777777">
              <w:tc>
                <w:tcPr>
                  <w:tcW w:w="2600" w:type="dxa"/>
                </w:tcPr>
                <w:p w14:paraId="6CB51CA3" w14:textId="77777777" w:rsidR="00AF0A27" w:rsidRDefault="00BD6302">
                  <w:pPr>
                    <w:spacing w:after="6"/>
                  </w:pPr>
                  <w:r>
                    <w:rPr>
                      <w:b/>
                      <w:bCs/>
                      <w:color w:val="3A3A3A"/>
                      <w:sz w:val="14"/>
                      <w:szCs w:val="14"/>
                    </w:rPr>
                    <w:t>Credential</w:t>
                  </w:r>
                </w:p>
              </w:tc>
              <w:tc>
                <w:tcPr>
                  <w:tcW w:w="920" w:type="dxa"/>
                </w:tcPr>
                <w:p w14:paraId="7B189B96" w14:textId="77777777" w:rsidR="00AF0A27" w:rsidRDefault="00BD6302">
                  <w:pPr>
                    <w:spacing w:after="6"/>
                  </w:pPr>
                  <w:r>
                    <w:rPr>
                      <w:b/>
                      <w:bCs/>
                      <w:color w:val="3A3A3A"/>
                      <w:sz w:val="14"/>
                      <w:szCs w:val="14"/>
                    </w:rPr>
                    <w:t>Issuer</w:t>
                  </w:r>
                </w:p>
              </w:tc>
              <w:tc>
                <w:tcPr>
                  <w:tcW w:w="2170" w:type="dxa"/>
                </w:tcPr>
                <w:p w14:paraId="7A15CBCA" w14:textId="77777777" w:rsidR="00AF0A27" w:rsidRDefault="00BD6302">
                  <w:pPr>
                    <w:spacing w:after="6"/>
                  </w:pPr>
                  <w:r>
                    <w:rPr>
                      <w:b/>
                      <w:bCs/>
                      <w:color w:val="3A3A3A"/>
                      <w:sz w:val="14"/>
                      <w:szCs w:val="14"/>
                    </w:rPr>
                    <w:t>License / Cert #</w:t>
                  </w:r>
                </w:p>
              </w:tc>
              <w:tc>
                <w:tcPr>
                  <w:tcW w:w="1200" w:type="dxa"/>
                </w:tcPr>
                <w:p w14:paraId="3137FFCA" w14:textId="77777777" w:rsidR="00AF0A27" w:rsidRDefault="00BD6302">
                  <w:pPr>
                    <w:spacing w:after="6"/>
                  </w:pPr>
                  <w:r>
                    <w:rPr>
                      <w:b/>
                      <w:bCs/>
                      <w:color w:val="3A3A3A"/>
                      <w:sz w:val="14"/>
                      <w:szCs w:val="14"/>
                    </w:rPr>
                    <w:t>Status</w:t>
                  </w:r>
                </w:p>
              </w:tc>
            </w:tr>
            <w:tr w:rsidR="00AF0A27" w14:paraId="6B2993EA" w14:textId="77777777">
              <w:tc>
                <w:tcPr>
                  <w:tcW w:w="2600" w:type="dxa"/>
                </w:tcPr>
                <w:p w14:paraId="1E854B85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California RN License</w:t>
                  </w:r>
                </w:p>
              </w:tc>
              <w:tc>
                <w:tcPr>
                  <w:tcW w:w="920" w:type="dxa"/>
                </w:tcPr>
                <w:p w14:paraId="7AAEDF71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CA BRN</w:t>
                  </w:r>
                </w:p>
              </w:tc>
              <w:tc>
                <w:tcPr>
                  <w:tcW w:w="2170" w:type="dxa"/>
                </w:tcPr>
                <w:p w14:paraId="21BEDFBF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Pending</w:t>
                  </w:r>
                </w:p>
              </w:tc>
              <w:tc>
                <w:tcPr>
                  <w:tcW w:w="1200" w:type="dxa"/>
                </w:tcPr>
                <w:p w14:paraId="329A793B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Pending</w:t>
                  </w:r>
                </w:p>
              </w:tc>
            </w:tr>
            <w:tr w:rsidR="00AF0A27" w14:paraId="2C0893F0" w14:textId="77777777">
              <w:tc>
                <w:tcPr>
                  <w:tcW w:w="2600" w:type="dxa"/>
                </w:tcPr>
                <w:p w14:paraId="351C5CCA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PHN</w:t>
                  </w:r>
                  <w:r w:rsidR="004306F2">
                    <w:rPr>
                      <w:color w:val="3A3A3A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3A3A3A"/>
                      <w:sz w:val="14"/>
                      <w:szCs w:val="14"/>
                    </w:rPr>
                    <w:t>Certificate</w:t>
                  </w:r>
                </w:p>
              </w:tc>
              <w:tc>
                <w:tcPr>
                  <w:tcW w:w="920" w:type="dxa"/>
                </w:tcPr>
                <w:p w14:paraId="1C2070B3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CA BRN</w:t>
                  </w:r>
                </w:p>
              </w:tc>
              <w:tc>
                <w:tcPr>
                  <w:tcW w:w="2170" w:type="dxa"/>
                </w:tcPr>
                <w:p w14:paraId="2390492A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Pending</w:t>
                  </w:r>
                </w:p>
              </w:tc>
              <w:tc>
                <w:tcPr>
                  <w:tcW w:w="1200" w:type="dxa"/>
                </w:tcPr>
                <w:p w14:paraId="71538455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Pending</w:t>
                  </w:r>
                </w:p>
              </w:tc>
            </w:tr>
            <w:tr w:rsidR="00AF0A27" w14:paraId="3155A6D8" w14:textId="77777777">
              <w:tc>
                <w:tcPr>
                  <w:tcW w:w="2600" w:type="dxa"/>
                </w:tcPr>
                <w:p w14:paraId="6020169B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Basic Fetal Heart Monitoring</w:t>
                  </w:r>
                </w:p>
              </w:tc>
              <w:tc>
                <w:tcPr>
                  <w:tcW w:w="920" w:type="dxa"/>
                </w:tcPr>
                <w:p w14:paraId="4A102FE5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AWHONN</w:t>
                  </w:r>
                </w:p>
              </w:tc>
              <w:tc>
                <w:tcPr>
                  <w:tcW w:w="2170" w:type="dxa"/>
                </w:tcPr>
                <w:p w14:paraId="6A0A3A22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Pending</w:t>
                  </w:r>
                </w:p>
              </w:tc>
              <w:tc>
                <w:tcPr>
                  <w:tcW w:w="1200" w:type="dxa"/>
                </w:tcPr>
                <w:p w14:paraId="2565114E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Pending</w:t>
                  </w:r>
                </w:p>
              </w:tc>
            </w:tr>
            <w:tr w:rsidR="00AF0A27" w14:paraId="42BC9C10" w14:textId="77777777" w:rsidTr="004306F2">
              <w:tc>
                <w:tcPr>
                  <w:tcW w:w="2600" w:type="dxa"/>
                </w:tcPr>
                <w:p w14:paraId="3DEE6737" w14:textId="65F9BBD8" w:rsidR="00AF0A27" w:rsidRDefault="007026BD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 xml:space="preserve">Certified Professional Coder </w:t>
                  </w:r>
                  <w:r w:rsidR="00BD6302">
                    <w:rPr>
                      <w:color w:val="3A3A3A"/>
                      <w:sz w:val="14"/>
                      <w:szCs w:val="14"/>
                    </w:rPr>
                    <w:t>CPC-A</w:t>
                  </w:r>
                </w:p>
              </w:tc>
              <w:tc>
                <w:tcPr>
                  <w:tcW w:w="920" w:type="dxa"/>
                </w:tcPr>
                <w:p w14:paraId="7DFA6C0A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AAPC</w:t>
                  </w:r>
                </w:p>
              </w:tc>
              <w:tc>
                <w:tcPr>
                  <w:tcW w:w="2170" w:type="dxa"/>
                </w:tcPr>
                <w:p w14:paraId="0B0FAB48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01798130</w:t>
                  </w:r>
                </w:p>
              </w:tc>
              <w:tc>
                <w:tcPr>
                  <w:tcW w:w="1200" w:type="dxa"/>
                </w:tcPr>
                <w:p w14:paraId="732A8EFE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Active</w:t>
                  </w:r>
                </w:p>
              </w:tc>
            </w:tr>
            <w:tr w:rsidR="00AF0A27" w14:paraId="01A957F5" w14:textId="77777777">
              <w:tc>
                <w:tcPr>
                  <w:tcW w:w="2600" w:type="dxa"/>
                </w:tcPr>
                <w:p w14:paraId="58BBD9F8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ACLS</w:t>
                  </w:r>
                </w:p>
              </w:tc>
              <w:tc>
                <w:tcPr>
                  <w:tcW w:w="920" w:type="dxa"/>
                </w:tcPr>
                <w:p w14:paraId="39A5D5DD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AHA</w:t>
                  </w:r>
                </w:p>
              </w:tc>
              <w:tc>
                <w:tcPr>
                  <w:tcW w:w="2170" w:type="dxa"/>
                </w:tcPr>
                <w:p w14:paraId="2A0A3FCD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271257073774</w:t>
                  </w:r>
                </w:p>
              </w:tc>
              <w:tc>
                <w:tcPr>
                  <w:tcW w:w="1200" w:type="dxa"/>
                </w:tcPr>
                <w:p w14:paraId="663E5E02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exp 09/04/2028</w:t>
                  </w:r>
                </w:p>
              </w:tc>
            </w:tr>
            <w:tr w:rsidR="00AF0A27" w14:paraId="7BAD564A" w14:textId="77777777">
              <w:tc>
                <w:tcPr>
                  <w:tcW w:w="2600" w:type="dxa"/>
                </w:tcPr>
                <w:p w14:paraId="58A014B0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PALS</w:t>
                  </w:r>
                </w:p>
              </w:tc>
              <w:tc>
                <w:tcPr>
                  <w:tcW w:w="920" w:type="dxa"/>
                </w:tcPr>
                <w:p w14:paraId="1046971B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AHA</w:t>
                  </w:r>
                </w:p>
              </w:tc>
              <w:tc>
                <w:tcPr>
                  <w:tcW w:w="2170" w:type="dxa"/>
                </w:tcPr>
                <w:p w14:paraId="7F1FACB7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271317074669</w:t>
                  </w:r>
                </w:p>
              </w:tc>
              <w:tc>
                <w:tcPr>
                  <w:tcW w:w="1200" w:type="dxa"/>
                </w:tcPr>
                <w:p w14:paraId="7D31D460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exp 09/04/2028</w:t>
                  </w:r>
                </w:p>
              </w:tc>
            </w:tr>
            <w:tr w:rsidR="00AF0A27" w14:paraId="08A1AF0E" w14:textId="77777777">
              <w:tc>
                <w:tcPr>
                  <w:tcW w:w="2600" w:type="dxa"/>
                </w:tcPr>
                <w:p w14:paraId="43D458FB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NRP</w:t>
                  </w:r>
                </w:p>
              </w:tc>
              <w:tc>
                <w:tcPr>
                  <w:tcW w:w="920" w:type="dxa"/>
                </w:tcPr>
                <w:p w14:paraId="44667804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AAP</w:t>
                  </w:r>
                </w:p>
              </w:tc>
              <w:tc>
                <w:tcPr>
                  <w:tcW w:w="2170" w:type="dxa"/>
                </w:tcPr>
                <w:p w14:paraId="2A16FB56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s13cht1gsppukhppgncinxuu</w:t>
                  </w:r>
                </w:p>
              </w:tc>
              <w:tc>
                <w:tcPr>
                  <w:tcW w:w="1200" w:type="dxa"/>
                </w:tcPr>
                <w:p w14:paraId="4EB4C977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exp 09/30/2028</w:t>
                  </w:r>
                </w:p>
              </w:tc>
            </w:tr>
            <w:tr w:rsidR="00AF0A27" w14:paraId="1EC55EF1" w14:textId="77777777">
              <w:tc>
                <w:tcPr>
                  <w:tcW w:w="2600" w:type="dxa"/>
                </w:tcPr>
                <w:p w14:paraId="3DC550E0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NIHSS+</w:t>
                  </w:r>
                </w:p>
              </w:tc>
              <w:tc>
                <w:tcPr>
                  <w:tcW w:w="920" w:type="dxa"/>
                </w:tcPr>
                <w:p w14:paraId="55BC8255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APEX Innov.</w:t>
                  </w:r>
                </w:p>
              </w:tc>
              <w:tc>
                <w:tcPr>
                  <w:tcW w:w="2170" w:type="dxa"/>
                </w:tcPr>
                <w:p w14:paraId="3BE0D25E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uuN3MHyutPSLxTBhXlrH</w:t>
                  </w:r>
                </w:p>
              </w:tc>
              <w:tc>
                <w:tcPr>
                  <w:tcW w:w="1200" w:type="dxa"/>
                </w:tcPr>
                <w:p w14:paraId="3AF331AC" w14:textId="77777777" w:rsidR="00AF0A27" w:rsidRDefault="00BD6302">
                  <w:pPr>
                    <w:spacing w:after="6"/>
                  </w:pPr>
                  <w:r>
                    <w:rPr>
                      <w:color w:val="3A3A3A"/>
                      <w:sz w:val="14"/>
                      <w:szCs w:val="14"/>
                    </w:rPr>
                    <w:t>exp 06/15/2027</w:t>
                  </w:r>
                </w:p>
              </w:tc>
            </w:tr>
          </w:tbl>
          <w:p w14:paraId="14D7F3A8" w14:textId="77777777" w:rsidR="00AF0A27" w:rsidRDefault="00AF0A27">
            <w:pPr>
              <w:spacing w:line="40" w:lineRule="exact"/>
            </w:pPr>
          </w:p>
        </w:tc>
      </w:tr>
    </w:tbl>
    <w:p w14:paraId="339E0F4B" w14:textId="77777777" w:rsidR="00AF0A27" w:rsidRDefault="00AF0A27">
      <w:pPr>
        <w:spacing w:line="20" w:lineRule="exact"/>
      </w:pPr>
    </w:p>
    <w:sectPr w:rsidR="00AF0A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20" w:right="720" w:bottom="42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E2E1A7" w14:textId="77777777" w:rsidR="003E2E67" w:rsidRDefault="003E2E67" w:rsidP="00741353">
      <w:r>
        <w:separator/>
      </w:r>
    </w:p>
  </w:endnote>
  <w:endnote w:type="continuationSeparator" w:id="0">
    <w:p w14:paraId="64CA53C5" w14:textId="77777777" w:rsidR="003E2E67" w:rsidRDefault="003E2E67" w:rsidP="00741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  <w:embedRegular r:id="rId1" w:fontKey="{EADBCED0-7111-3A48-B250-082626620481}"/>
    <w:embedBold r:id="rId2" w:fontKey="{C06ED008-1C7D-4642-9F6C-9F63FF2E8002}"/>
    <w:embedItalic r:id="rId3" w:fontKey="{259A2B30-BE84-F04E-B2AB-5FD416D728F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93B02AA-EDC6-7446-9EE1-D1F1E964C53A}"/>
  </w:font>
  <w:font w:name="Petit Formal Script">
    <w:panose1 w:val="03020602040807080B06"/>
    <w:charset w:val="00"/>
    <w:family w:val="script"/>
    <w:pitch w:val="variable"/>
    <w:sig w:usb0="A00000BF" w:usb1="5000005B" w:usb2="00000000" w:usb3="00000000" w:csb0="00000093" w:csb1="00000000"/>
    <w:embedRegular r:id="rId5" w:fontKey="{7479F185-79B2-3842-9BFD-F92A274EEA7E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384863ED-CA37-7D4F-A89A-CF414564EDDE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562870BF-8336-5D4F-B191-D1832CE041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10D5B5" w14:textId="77777777" w:rsidR="00741353" w:rsidRDefault="007413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363B6E" w14:textId="77777777" w:rsidR="00741353" w:rsidRDefault="007413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85E63" w14:textId="77777777" w:rsidR="00741353" w:rsidRDefault="007413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8E0868" w14:textId="77777777" w:rsidR="003E2E67" w:rsidRDefault="003E2E67" w:rsidP="00741353">
      <w:r>
        <w:separator/>
      </w:r>
    </w:p>
  </w:footnote>
  <w:footnote w:type="continuationSeparator" w:id="0">
    <w:p w14:paraId="2E9586F5" w14:textId="77777777" w:rsidR="003E2E67" w:rsidRDefault="003E2E67" w:rsidP="00741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EB0CEB" w14:textId="77777777" w:rsidR="00741353" w:rsidRDefault="007413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433BC5" w14:textId="77777777" w:rsidR="00741353" w:rsidRDefault="007413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13BAFD" w14:textId="77777777" w:rsidR="00741353" w:rsidRDefault="0074135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7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A27"/>
    <w:rsid w:val="000A0D10"/>
    <w:rsid w:val="0010128F"/>
    <w:rsid w:val="00381D53"/>
    <w:rsid w:val="003D21A4"/>
    <w:rsid w:val="003E2E67"/>
    <w:rsid w:val="00412846"/>
    <w:rsid w:val="004306F2"/>
    <w:rsid w:val="004C1DFD"/>
    <w:rsid w:val="005322C8"/>
    <w:rsid w:val="006F2C7A"/>
    <w:rsid w:val="007026BD"/>
    <w:rsid w:val="00741353"/>
    <w:rsid w:val="00812063"/>
    <w:rsid w:val="008929EA"/>
    <w:rsid w:val="00A135C9"/>
    <w:rsid w:val="00AF0A27"/>
    <w:rsid w:val="00BD6302"/>
    <w:rsid w:val="00C51F63"/>
    <w:rsid w:val="00C92051"/>
    <w:rsid w:val="00CC4205"/>
    <w:rsid w:val="00D808F0"/>
    <w:rsid w:val="00E2297A"/>
    <w:rsid w:val="00E8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288D1"/>
  <w15:docId w15:val="{1A084269-F1D6-3343-A726-AAC6DD43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ontserrat" w:eastAsia="Montserrat" w:hAnsi="Montserrat" w:cs="Montserrat"/>
        <w:sz w:val="16"/>
        <w:szCs w:val="1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13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353"/>
  </w:style>
  <w:style w:type="paragraph" w:styleId="Footer">
    <w:name w:val="footer"/>
    <w:basedOn w:val="Normal"/>
    <w:link w:val="FooterChar"/>
    <w:uiPriority w:val="99"/>
    <w:unhideWhenUsed/>
    <w:rsid w:val="007413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bigailcoolidge.com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759</Words>
  <Characters>3570</Characters>
  <Application>Microsoft Office Word</Application>
  <DocSecurity>0</DocSecurity>
  <Lines>41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Abigail Coolidge</cp:lastModifiedBy>
  <cp:revision>2</cp:revision>
  <dcterms:created xsi:type="dcterms:W3CDTF">2026-09-11T00:19:00Z</dcterms:created>
  <dcterms:modified xsi:type="dcterms:W3CDTF">2026-09-11T00:19:00Z</dcterms:modified>
</cp:coreProperties>
</file>